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34" w:rsidRDefault="00D51A3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D51A34" w:rsidRDefault="00D51A34">
                  <w:pPr>
                    <w:bidi/>
                    <w:contextualSpacing/>
                  </w:pPr>
                </w:p>
              </w:txbxContent>
            </v:textbox>
            <w10:wrap anchorx="page" anchory="page"/>
          </v:shape>
        </w:pict>
      </w:r>
    </w:p>
    <w:p w:rsidR="00D51A34" w:rsidRDefault="001D0010" w:rsidP="00D112FF">
      <w:pPr>
        <w:pStyle w:val="1"/>
        <w:ind w:firstLineChars="550" w:firstLine="2420"/>
        <w:rPr>
          <w:rFonts w:ascii="微软雅黑" w:hAnsi="微软雅黑"/>
        </w:rPr>
      </w:pPr>
      <w:bookmarkStart w:id="0" w:name="_Toc66714580"/>
      <w:bookmarkStart w:id="1" w:name="_Toc73955031"/>
      <w:bookmarkStart w:id="2" w:name="_Toc41319090"/>
      <w:r>
        <w:rPr>
          <w:rFonts w:ascii="微软雅黑" w:hAnsi="微软雅黑" w:hint="eastAsia"/>
        </w:rPr>
        <w:t>Print development guide</w:t>
      </w:r>
      <w:bookmarkEnd w:id="0"/>
      <w:bookmarkEnd w:id="1"/>
      <w:bookmarkEnd w:id="2"/>
    </w:p>
    <w:p w:rsidR="00D51A34" w:rsidRDefault="001D0010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Document revision history</w:t>
      </w:r>
    </w:p>
    <w:tbl>
      <w:tblPr>
        <w:tblStyle w:val="aa"/>
        <w:tblW w:w="5000" w:type="pct"/>
        <w:tblLook w:val="04A0"/>
      </w:tblPr>
      <w:tblGrid>
        <w:gridCol w:w="1064"/>
        <w:gridCol w:w="1134"/>
        <w:gridCol w:w="1430"/>
        <w:gridCol w:w="1242"/>
        <w:gridCol w:w="1131"/>
        <w:gridCol w:w="1286"/>
        <w:gridCol w:w="1235"/>
      </w:tblGrid>
      <w:tr w:rsidR="00D51A34">
        <w:tc>
          <w:tcPr>
            <w:tcW w:w="660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version number</w:t>
            </w:r>
          </w:p>
        </w:tc>
        <w:tc>
          <w:tcPr>
            <w:tcW w:w="466" w:type="pct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ind w:left="110" w:hangingChars="50" w:hanging="11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*Change status</w:t>
            </w:r>
          </w:p>
        </w:tc>
        <w:tc>
          <w:tcPr>
            <w:tcW w:w="1573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 brief description</w:t>
            </w:r>
          </w:p>
        </w:tc>
        <w:tc>
          <w:tcPr>
            <w:tcW w:w="764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date</w:t>
            </w:r>
          </w:p>
        </w:tc>
        <w:tc>
          <w:tcPr>
            <w:tcW w:w="677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Change person</w:t>
            </w:r>
          </w:p>
        </w:tc>
        <w:tc>
          <w:tcPr>
            <w:tcW w:w="454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Approved date</w:t>
            </w:r>
          </w:p>
        </w:tc>
        <w:tc>
          <w:tcPr>
            <w:tcW w:w="403" w:type="pct"/>
            <w:shd w:val="clear" w:color="auto" w:fill="7F7F7F" w:themeFill="text1" w:themeFillTint="80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Approver</w:t>
            </w:r>
          </w:p>
        </w:tc>
      </w:tr>
      <w:tr w:rsidR="00D51A34">
        <w:tc>
          <w:tcPr>
            <w:tcW w:w="660" w:type="pct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initial version</w:t>
            </w:r>
          </w:p>
        </w:tc>
        <w:tc>
          <w:tcPr>
            <w:tcW w:w="764" w:type="pct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>
              <w:rPr>
                <w:rFonts w:ascii="微软雅黑" w:hAnsi="微软雅黑" w:hint="eastAsia"/>
                <w:b/>
                <w:sz w:val="20"/>
                <w:szCs w:val="20"/>
              </w:rPr>
              <w:t>6/11</w:t>
            </w:r>
          </w:p>
        </w:tc>
        <w:tc>
          <w:tcPr>
            <w:tcW w:w="677" w:type="pct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D51A34">
        <w:tc>
          <w:tcPr>
            <w:tcW w:w="660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D51A34">
        <w:tc>
          <w:tcPr>
            <w:tcW w:w="660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D51A34">
        <w:tc>
          <w:tcPr>
            <w:tcW w:w="660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D51A34" w:rsidRDefault="00D51A34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 w:rsidR="00D51A34" w:rsidRDefault="001D0010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*Change</w:t>
      </w:r>
      <w:r>
        <w:rPr>
          <w:rFonts w:ascii="微软雅黑" w:hAnsi="微软雅黑" w:hint="eastAsia"/>
          <w:sz w:val="18"/>
          <w:szCs w:val="18"/>
        </w:rPr>
        <w:t xml:space="preserve"> status: C = created, A = added, M = modified, D = deleted</w:t>
      </w:r>
    </w:p>
    <w:p w:rsidR="00D51A34" w:rsidRDefault="00D51A34">
      <w:pPr>
        <w:rPr>
          <w:rFonts w:ascii="微软雅黑" w:hAnsi="微软雅黑"/>
          <w:sz w:val="18"/>
          <w:szCs w:val="18"/>
        </w:rPr>
      </w:pPr>
    </w:p>
    <w:p w:rsidR="00D51A34" w:rsidRDefault="00D51A34">
      <w:pPr>
        <w:rPr>
          <w:rFonts w:ascii="微软雅黑" w:hAnsi="微软雅黑"/>
          <w:sz w:val="18"/>
          <w:szCs w:val="18"/>
        </w:rPr>
      </w:pPr>
    </w:p>
    <w:p w:rsidR="00D51A34" w:rsidRDefault="001D0010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Document approval record</w:t>
      </w:r>
    </w:p>
    <w:tbl>
      <w:tblPr>
        <w:tblStyle w:val="aa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D51A34">
        <w:trPr>
          <w:trHeight w:val="696"/>
        </w:trPr>
        <w:tc>
          <w:tcPr>
            <w:tcW w:w="1420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Serial number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Approver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Role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Approval date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signature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D51A34" w:rsidRDefault="001D0010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Remark</w:t>
            </w:r>
          </w:p>
        </w:tc>
      </w:tr>
      <w:tr w:rsidR="00D51A34"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D51A34"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D51A34"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D51A34"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D51A34"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51A34" w:rsidRDefault="00D51A34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 w:rsidR="00D51A34" w:rsidRDefault="00D51A34">
      <w:pPr>
        <w:rPr>
          <w:rStyle w:val="1Char"/>
          <w:rFonts w:ascii="微软雅黑" w:hAnsi="微软雅黑"/>
        </w:rPr>
      </w:pPr>
      <w:bookmarkStart w:id="3" w:name="_Toc41319091"/>
      <w:bookmarkStart w:id="4" w:name="_Toc66714581"/>
    </w:p>
    <w:p w:rsidR="00D51A34" w:rsidRDefault="00D51A34">
      <w:pPr>
        <w:rPr>
          <w:rStyle w:val="1Char"/>
          <w:rFonts w:ascii="微软雅黑" w:hAnsi="微软雅黑"/>
        </w:rPr>
      </w:pPr>
    </w:p>
    <w:p w:rsidR="00D51A34" w:rsidRDefault="001D0010">
      <w:pPr>
        <w:pStyle w:val="1"/>
        <w:numPr>
          <w:ilvl w:val="0"/>
          <w:numId w:val="1"/>
        </w:numPr>
        <w:rPr>
          <w:rStyle w:val="1Char"/>
          <w:rFonts w:ascii="微软雅黑" w:hAnsi="微软雅黑"/>
          <w:b/>
          <w:bCs/>
        </w:rPr>
      </w:pPr>
      <w:bookmarkStart w:id="5" w:name="_Toc73955032"/>
      <w:bookmarkEnd w:id="3"/>
      <w:r>
        <w:rPr>
          <w:rStyle w:val="1Char"/>
          <w:rFonts w:ascii="微软雅黑" w:hAnsi="微软雅黑" w:hint="eastAsia"/>
          <w:b/>
          <w:bCs/>
        </w:rPr>
        <w:t>Introduction</w:t>
      </w:r>
      <w:bookmarkEnd w:id="4"/>
      <w:bookmarkEnd w:id="5"/>
    </w:p>
    <w:p w:rsidR="00D51A34" w:rsidRDefault="001D0010">
      <w:r>
        <w:rPr>
          <w:rFonts w:hint="eastAsia"/>
        </w:rPr>
        <w:t>Scan SDK provided for JS.</w:t>
      </w:r>
    </w:p>
    <w:p w:rsidR="00D51A34" w:rsidRDefault="001D0010">
      <w:pPr>
        <w:pStyle w:val="1"/>
        <w:numPr>
          <w:ilvl w:val="0"/>
          <w:numId w:val="2"/>
        </w:numPr>
        <w:rPr>
          <w:rFonts w:ascii="微软雅黑" w:hAnsi="微软雅黑"/>
        </w:rPr>
      </w:pPr>
      <w:bookmarkStart w:id="6" w:name="_Toc73955036"/>
      <w:bookmarkStart w:id="7" w:name="_Toc32328850"/>
      <w:r>
        <w:rPr>
          <w:rFonts w:ascii="微软雅黑" w:hAnsi="微软雅黑" w:hint="eastAsia"/>
        </w:rPr>
        <w:t>interface</w:t>
      </w:r>
      <w:bookmarkStart w:id="8" w:name="_Toc496890687"/>
      <w:bookmarkEnd w:id="6"/>
      <w:bookmarkEnd w:id="7"/>
    </w:p>
    <w:p w:rsidR="00D51A34" w:rsidRDefault="001D0010">
      <w:pPr>
        <w:pStyle w:val="2"/>
        <w:rPr>
          <w:rFonts w:ascii="微软雅黑" w:eastAsia="微软雅黑" w:hAnsi="微软雅黑"/>
        </w:rPr>
      </w:pPr>
      <w:bookmarkStart w:id="9" w:name="_Toc44251356"/>
      <w:bookmarkStart w:id="10" w:name="_Toc73955037"/>
      <w:r>
        <w:rPr>
          <w:rFonts w:ascii="微软雅黑" w:eastAsia="微软雅黑" w:hAnsi="微软雅黑" w:hint="eastAsia"/>
        </w:rPr>
        <w:t>2.1 Turn on the scan head and set it to broadcast mode</w:t>
      </w:r>
      <w:bookmarkEnd w:id="9"/>
      <w:bookmarkEnd w:id="10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D51A34" w:rsidRDefault="001D0010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>
              <w:rPr>
                <w:rFonts w:ascii="微软雅黑" w:eastAsia="微软雅黑" w:hAnsi="微软雅黑" w:hint="eastAsia"/>
                <w:color w:val="000080"/>
              </w:rPr>
              <w:t>js_open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Open scan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bookmarkEnd w:id="8"/>
    <w:p w:rsidR="00D51A34" w:rsidRDefault="001D0010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2.2 Close the scan head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D51A34" w:rsidRDefault="001D0010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js_close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 xml:space="preserve">Function </w:t>
            </w:r>
            <w:r>
              <w:rPr>
                <w:rFonts w:ascii="微软雅黑" w:hAnsi="微软雅黑" w:hint="eastAsia"/>
              </w:rPr>
              <w:lastRenderedPageBreak/>
              <w:t>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Turn off scan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Parameter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D51A34" w:rsidRDefault="00D51A34"/>
    <w:p w:rsidR="00D51A34" w:rsidRDefault="001D0010">
      <w:pPr>
        <w:pStyle w:val="2"/>
        <w:rPr>
          <w:rFonts w:ascii="微软雅黑" w:eastAsia="微软雅黑" w:hAnsi="微软雅黑"/>
        </w:rPr>
      </w:pPr>
      <w:bookmarkStart w:id="11" w:name="_Toc73955087"/>
      <w:r>
        <w:rPr>
          <w:rFonts w:ascii="微软雅黑" w:eastAsia="微软雅黑" w:hAnsi="微软雅黑" w:hint="eastAsia"/>
        </w:rPr>
        <w:t>2.3 Set continuous mode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D51A34" w:rsidRDefault="001D0010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js_setScanLaserMode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Continuous mode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parm={</w:t>
            </w:r>
          </w:p>
          <w:p w:rsidR="00D51A34" w:rsidRDefault="001D0010">
            <w:pPr>
              <w:spacing w:after="0"/>
              <w:rPr>
                <w:rFonts w:ascii="微软雅黑" w:hAnsi="微软雅黑"/>
                <w:color w:val="000000"/>
              </w:rPr>
            </w:pPr>
            <w:r>
              <w:rPr>
                <w:rFonts w:ascii="微软雅黑" w:hAnsi="微软雅黑" w:hint="eastAsia"/>
                <w:color w:val="000000"/>
              </w:rPr>
              <w:t>mode: mode=4: open continuous mode 8: stop continuous mode</w:t>
            </w:r>
          </w:p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}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D51A34" w:rsidRDefault="001D0010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2.4 Get scan results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D51A34" w:rsidRDefault="001D0010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 onBarcodeReceive</w:t>
            </w:r>
            <w:r>
              <w:rPr>
                <w:rFonts w:ascii="微软雅黑" w:eastAsia="微软雅黑" w:hAnsi="微软雅黑" w:hint="eastAsia"/>
                <w:color w:val="000000"/>
              </w:rPr>
              <w:t>(barcode)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Get scan results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D51A34">
        <w:tc>
          <w:tcPr>
            <w:tcW w:w="1809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</w:t>
            </w:r>
            <w:r>
              <w:rPr>
                <w:rFonts w:ascii="微软雅黑" w:hAnsi="微软雅黑" w:hint="eastAsia"/>
              </w:rPr>
              <w:t xml:space="preserve"> value</w:t>
            </w:r>
          </w:p>
        </w:tc>
        <w:tc>
          <w:tcPr>
            <w:tcW w:w="6713" w:type="dxa"/>
          </w:tcPr>
          <w:p w:rsidR="00D51A34" w:rsidRDefault="001D0010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color w:val="000000"/>
              </w:rPr>
              <w:t>b</w:t>
            </w:r>
            <w:r>
              <w:rPr>
                <w:rFonts w:ascii="微软雅黑" w:hAnsi="微软雅黑" w:hint="eastAsia"/>
                <w:color w:val="000000"/>
              </w:rPr>
              <w:t>arcode</w:t>
            </w:r>
            <w:r>
              <w:rPr>
                <w:rFonts w:ascii="微软雅黑" w:hAnsi="微软雅黑" w:hint="eastAsia"/>
                <w:color w:val="000000"/>
              </w:rPr>
              <w:t>: Scan data</w:t>
            </w:r>
          </w:p>
        </w:tc>
      </w:tr>
    </w:tbl>
    <w:p w:rsidR="00D51A34" w:rsidRDefault="00D51A34">
      <w:bookmarkStart w:id="12" w:name="_GoBack"/>
      <w:bookmarkEnd w:id="12"/>
    </w:p>
    <w:bookmarkEnd w:id="11"/>
    <w:p w:rsidR="00D51A34" w:rsidRDefault="001D0010">
      <w:pPr>
        <w:pStyle w:val="1"/>
      </w:pPr>
      <w:r>
        <w:rPr>
          <w:rFonts w:ascii="微软雅黑" w:hAnsi="微软雅黑"/>
        </w:rPr>
        <w:lastRenderedPageBreak/>
        <w:t>3</w:t>
      </w:r>
      <w:r>
        <w:rPr>
          <w:rFonts w:ascii="微软雅黑" w:hAnsi="微软雅黑" w:hint="eastAsia"/>
        </w:rPr>
        <w:t>.Get started quickly</w:t>
      </w:r>
    </w:p>
    <w:p w:rsidR="00D51A34" w:rsidRDefault="001D0010">
      <w:r>
        <w:rPr>
          <w:rFonts w:hint="eastAsia"/>
        </w:rPr>
        <w:t>1. Start scanning</w:t>
      </w:r>
    </w:p>
    <w:p w:rsidR="00D51A34" w:rsidRDefault="001D0010">
      <w:r>
        <w:rPr>
          <w:rFonts w:hint="eastAsia"/>
        </w:rPr>
        <w:tab/>
        <w:t>function openScan(){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if(typeof Android_Scan == "undefined" || Android_Scan == null){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alert("Android_Scan object is empty!");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return;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 xml:space="preserve">var bRet = </w:t>
      </w:r>
      <w:r>
        <w:rPr>
          <w:rFonts w:hint="eastAsia"/>
        </w:rPr>
        <w:t>Android_Scan.js_open();//Before close, only one call is allowed.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if(bRet == true){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alert("Open successfully");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}else{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alert("Failed to open!");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D51A34" w:rsidRDefault="001D0010">
      <w:r>
        <w:rPr>
          <w:rFonts w:hint="eastAsia"/>
        </w:rPr>
        <w:tab/>
        <w:t>}</w:t>
      </w:r>
    </w:p>
    <w:p w:rsidR="00D51A34" w:rsidRDefault="001D0010">
      <w:r>
        <w:rPr>
          <w:rFonts w:hint="eastAsia"/>
        </w:rPr>
        <w:t>2. Scan</w:t>
      </w:r>
    </w:p>
    <w:p w:rsidR="00D51A34" w:rsidRDefault="001D0010">
      <w:r>
        <w:rPr>
          <w:rFonts w:hint="eastAsia"/>
        </w:rPr>
        <w:tab/>
        <w:t>function onBarcodeReceive(barcode){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document.getElementById("etBarcode").value = ba</w:t>
      </w:r>
      <w:r>
        <w:rPr>
          <w:rFonts w:hint="eastAsia"/>
        </w:rPr>
        <w:t>rcode;</w:t>
      </w:r>
    </w:p>
    <w:p w:rsidR="00D51A34" w:rsidRDefault="001D0010"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D51A34" w:rsidRDefault="001D0010">
      <w:r>
        <w:rPr>
          <w:rFonts w:hint="eastAsia"/>
        </w:rPr>
        <w:t>3. Turn off scanning</w:t>
      </w:r>
    </w:p>
    <w:p w:rsidR="00D51A34" w:rsidRDefault="001D0010">
      <w:r>
        <w:tab/>
      </w:r>
      <w:r>
        <w:tab/>
        <w:t>function closeScan(){</w:t>
      </w:r>
    </w:p>
    <w:p w:rsidR="00D51A34" w:rsidRDefault="001D0010">
      <w:r>
        <w:tab/>
      </w:r>
      <w:r>
        <w:tab/>
      </w:r>
      <w:r>
        <w:tab/>
        <w:t>if(typeof Android_Scan == "undefined" || Android_Scan == null){</w:t>
      </w:r>
    </w:p>
    <w:p w:rsidR="00D51A34" w:rsidRDefault="001D0010">
      <w:r>
        <w:tab/>
      </w:r>
      <w:r>
        <w:tab/>
      </w:r>
      <w:r>
        <w:tab/>
      </w:r>
      <w:r>
        <w:tab/>
        <w:t>alert("Android_Scan object is empty!");</w:t>
      </w:r>
    </w:p>
    <w:p w:rsidR="00D51A34" w:rsidRDefault="001D0010">
      <w:r>
        <w:tab/>
      </w:r>
      <w:r>
        <w:tab/>
      </w:r>
      <w:r>
        <w:tab/>
      </w:r>
      <w:r>
        <w:tab/>
        <w:t>return;</w:t>
      </w:r>
    </w:p>
    <w:p w:rsidR="00D51A34" w:rsidRDefault="001D0010">
      <w:r>
        <w:tab/>
      </w:r>
      <w:r>
        <w:tab/>
      </w:r>
      <w:r>
        <w:tab/>
        <w:t>}</w:t>
      </w:r>
    </w:p>
    <w:p w:rsidR="00D51A34" w:rsidRDefault="001D0010">
      <w:r>
        <w:tab/>
      </w:r>
      <w:r>
        <w:tab/>
      </w:r>
      <w:r>
        <w:tab/>
        <w:t>Android_Scan.js_close();</w:t>
      </w:r>
    </w:p>
    <w:p w:rsidR="00D51A34" w:rsidRDefault="001D0010">
      <w:r>
        <w:lastRenderedPageBreak/>
        <w:tab/>
      </w:r>
      <w:r>
        <w:tab/>
        <w:t>}</w:t>
      </w:r>
    </w:p>
    <w:sectPr w:rsidR="00D51A34" w:rsidSect="00D51A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10" w:rsidRDefault="001D0010" w:rsidP="00D51A34">
      <w:pPr>
        <w:spacing w:after="0"/>
      </w:pPr>
      <w:r>
        <w:separator/>
      </w:r>
    </w:p>
  </w:endnote>
  <w:endnote w:type="continuationSeparator" w:id="0">
    <w:p w:rsidR="001D0010" w:rsidRDefault="001D0010" w:rsidP="00D51A3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 Mono">
    <w:panose1 w:val="020B0609030804020204"/>
    <w:charset w:val="00"/>
    <w:family w:val="modern"/>
    <w:pitch w:val="fixed"/>
    <w:sig w:usb0="E6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10" w:rsidRDefault="001D0010">
      <w:pPr>
        <w:spacing w:after="0"/>
      </w:pPr>
      <w:r>
        <w:separator/>
      </w:r>
    </w:p>
  </w:footnote>
  <w:footnote w:type="continuationSeparator" w:id="0">
    <w:p w:rsidR="001D0010" w:rsidRDefault="001D001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FEA930"/>
    <w:multiLevelType w:val="singleLevel"/>
    <w:tmpl w:val="E2FEA930"/>
    <w:lvl w:ilvl="0">
      <w:start w:val="1"/>
      <w:numFmt w:val="decimal"/>
      <w:suff w:val="space"/>
      <w:lvlText w:val="%1."/>
      <w:lvlJc w:val="left"/>
    </w:lvl>
  </w:abstractNum>
  <w:abstractNum w:abstractNumId="1">
    <w:nsid w:val="1B35EB70"/>
    <w:multiLevelType w:val="singleLevel"/>
    <w:tmpl w:val="1B35EB7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22C12"/>
    <w:rsid w:val="0003292A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4FAE"/>
    <w:rsid w:val="00185B92"/>
    <w:rsid w:val="001878E9"/>
    <w:rsid w:val="0019108D"/>
    <w:rsid w:val="00197237"/>
    <w:rsid w:val="001A45EF"/>
    <w:rsid w:val="001D0010"/>
    <w:rsid w:val="001F6359"/>
    <w:rsid w:val="001F6590"/>
    <w:rsid w:val="001F7C83"/>
    <w:rsid w:val="002045A4"/>
    <w:rsid w:val="00207AD3"/>
    <w:rsid w:val="0021256A"/>
    <w:rsid w:val="002248AE"/>
    <w:rsid w:val="00230B4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51B9B"/>
    <w:rsid w:val="003606EA"/>
    <w:rsid w:val="00367B18"/>
    <w:rsid w:val="00374C72"/>
    <w:rsid w:val="00384C17"/>
    <w:rsid w:val="00393002"/>
    <w:rsid w:val="003A2819"/>
    <w:rsid w:val="003C0D23"/>
    <w:rsid w:val="003D37D8"/>
    <w:rsid w:val="00423983"/>
    <w:rsid w:val="00426133"/>
    <w:rsid w:val="004354CD"/>
    <w:rsid w:val="004358AB"/>
    <w:rsid w:val="0044063C"/>
    <w:rsid w:val="004703DC"/>
    <w:rsid w:val="00492B22"/>
    <w:rsid w:val="004A3AF4"/>
    <w:rsid w:val="004A6191"/>
    <w:rsid w:val="00513CE0"/>
    <w:rsid w:val="0051614B"/>
    <w:rsid w:val="00554A46"/>
    <w:rsid w:val="00573603"/>
    <w:rsid w:val="0059133E"/>
    <w:rsid w:val="005B0387"/>
    <w:rsid w:val="005C3588"/>
    <w:rsid w:val="005D0E30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6407F"/>
    <w:rsid w:val="00686F49"/>
    <w:rsid w:val="00687664"/>
    <w:rsid w:val="006B4D3B"/>
    <w:rsid w:val="006E5E87"/>
    <w:rsid w:val="006F551A"/>
    <w:rsid w:val="00737B10"/>
    <w:rsid w:val="00737C34"/>
    <w:rsid w:val="0079387F"/>
    <w:rsid w:val="007A7D38"/>
    <w:rsid w:val="007B388D"/>
    <w:rsid w:val="007D0837"/>
    <w:rsid w:val="007E2AFE"/>
    <w:rsid w:val="007E6D78"/>
    <w:rsid w:val="007E7C11"/>
    <w:rsid w:val="00806390"/>
    <w:rsid w:val="008135B7"/>
    <w:rsid w:val="00824B7D"/>
    <w:rsid w:val="0082662F"/>
    <w:rsid w:val="008371F8"/>
    <w:rsid w:val="008A42E6"/>
    <w:rsid w:val="008A4AD0"/>
    <w:rsid w:val="008B7726"/>
    <w:rsid w:val="008F0264"/>
    <w:rsid w:val="008F739F"/>
    <w:rsid w:val="00912A20"/>
    <w:rsid w:val="0091330A"/>
    <w:rsid w:val="00916481"/>
    <w:rsid w:val="009553D8"/>
    <w:rsid w:val="00964A11"/>
    <w:rsid w:val="009A1DFA"/>
    <w:rsid w:val="009A3C8D"/>
    <w:rsid w:val="009B151B"/>
    <w:rsid w:val="009C1226"/>
    <w:rsid w:val="009F3C3C"/>
    <w:rsid w:val="00A02AEA"/>
    <w:rsid w:val="00A044EB"/>
    <w:rsid w:val="00A05CC5"/>
    <w:rsid w:val="00A10BB8"/>
    <w:rsid w:val="00A27DE4"/>
    <w:rsid w:val="00A47768"/>
    <w:rsid w:val="00A50795"/>
    <w:rsid w:val="00A63E35"/>
    <w:rsid w:val="00AA592D"/>
    <w:rsid w:val="00AA79F3"/>
    <w:rsid w:val="00AA7D8C"/>
    <w:rsid w:val="00AB1645"/>
    <w:rsid w:val="00AB1C66"/>
    <w:rsid w:val="00AB57C0"/>
    <w:rsid w:val="00AC5A93"/>
    <w:rsid w:val="00B0393B"/>
    <w:rsid w:val="00B24492"/>
    <w:rsid w:val="00B329B5"/>
    <w:rsid w:val="00B565E3"/>
    <w:rsid w:val="00B7105E"/>
    <w:rsid w:val="00B95509"/>
    <w:rsid w:val="00BC094B"/>
    <w:rsid w:val="00BC7552"/>
    <w:rsid w:val="00BC7D85"/>
    <w:rsid w:val="00C035DC"/>
    <w:rsid w:val="00C21FEB"/>
    <w:rsid w:val="00C91088"/>
    <w:rsid w:val="00CC3C07"/>
    <w:rsid w:val="00CE2283"/>
    <w:rsid w:val="00CF1B3C"/>
    <w:rsid w:val="00CF4107"/>
    <w:rsid w:val="00D112FF"/>
    <w:rsid w:val="00D12BCF"/>
    <w:rsid w:val="00D17AC2"/>
    <w:rsid w:val="00D31D50"/>
    <w:rsid w:val="00D41387"/>
    <w:rsid w:val="00D51A34"/>
    <w:rsid w:val="00D62B51"/>
    <w:rsid w:val="00D640AE"/>
    <w:rsid w:val="00DA245A"/>
    <w:rsid w:val="00DB1B55"/>
    <w:rsid w:val="00DB1DAE"/>
    <w:rsid w:val="00DD328D"/>
    <w:rsid w:val="00DE772A"/>
    <w:rsid w:val="00E01A9F"/>
    <w:rsid w:val="00E21A7B"/>
    <w:rsid w:val="00E24D9D"/>
    <w:rsid w:val="00E264B5"/>
    <w:rsid w:val="00E36DDC"/>
    <w:rsid w:val="00E45D0D"/>
    <w:rsid w:val="00E46D2C"/>
    <w:rsid w:val="00E4757E"/>
    <w:rsid w:val="00E5016E"/>
    <w:rsid w:val="00E52C67"/>
    <w:rsid w:val="00E54157"/>
    <w:rsid w:val="00E62FA5"/>
    <w:rsid w:val="00E63A2A"/>
    <w:rsid w:val="00E641C7"/>
    <w:rsid w:val="00E76E4E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74A68"/>
    <w:rsid w:val="00FA2141"/>
    <w:rsid w:val="00FB7436"/>
    <w:rsid w:val="0966603F"/>
    <w:rsid w:val="09725078"/>
    <w:rsid w:val="11134F8E"/>
    <w:rsid w:val="11801447"/>
    <w:rsid w:val="15AD2732"/>
    <w:rsid w:val="1C0C6F32"/>
    <w:rsid w:val="1FF50504"/>
    <w:rsid w:val="2282518D"/>
    <w:rsid w:val="2292428B"/>
    <w:rsid w:val="242F0AE4"/>
    <w:rsid w:val="26B174B2"/>
    <w:rsid w:val="272A37C6"/>
    <w:rsid w:val="28624118"/>
    <w:rsid w:val="2BB756EC"/>
    <w:rsid w:val="2D3A1080"/>
    <w:rsid w:val="2EE41C16"/>
    <w:rsid w:val="313D6893"/>
    <w:rsid w:val="317F4039"/>
    <w:rsid w:val="349A0322"/>
    <w:rsid w:val="35AE247D"/>
    <w:rsid w:val="39C318EB"/>
    <w:rsid w:val="3A87650B"/>
    <w:rsid w:val="3BEC2AE9"/>
    <w:rsid w:val="3FC20027"/>
    <w:rsid w:val="496A7193"/>
    <w:rsid w:val="498B79D1"/>
    <w:rsid w:val="4A352FFC"/>
    <w:rsid w:val="4E25356F"/>
    <w:rsid w:val="4EB56125"/>
    <w:rsid w:val="522C58B6"/>
    <w:rsid w:val="523F75D5"/>
    <w:rsid w:val="54055EB8"/>
    <w:rsid w:val="545A6209"/>
    <w:rsid w:val="5A9E69F6"/>
    <w:rsid w:val="5DF04113"/>
    <w:rsid w:val="5E6D61F5"/>
    <w:rsid w:val="5EE97739"/>
    <w:rsid w:val="601F1F2E"/>
    <w:rsid w:val="63E25B0B"/>
    <w:rsid w:val="67170A25"/>
    <w:rsid w:val="6A1A377F"/>
    <w:rsid w:val="6B1E0ED4"/>
    <w:rsid w:val="709E5D59"/>
    <w:rsid w:val="72B37D53"/>
    <w:rsid w:val="7F2A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34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51A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1A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51A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51A3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51A34"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a4">
    <w:name w:val="Document Map"/>
    <w:basedOn w:val="a"/>
    <w:link w:val="Char"/>
    <w:uiPriority w:val="99"/>
    <w:semiHidden/>
    <w:unhideWhenUsed/>
    <w:qFormat/>
    <w:rsid w:val="00D51A34"/>
    <w:rPr>
      <w:rFonts w:ascii="宋体" w:eastAsia="宋体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qFormat/>
    <w:rsid w:val="00D51A34"/>
    <w:pPr>
      <w:spacing w:after="120"/>
    </w:pPr>
  </w:style>
  <w:style w:type="paragraph" w:styleId="30">
    <w:name w:val="toc 3"/>
    <w:basedOn w:val="a"/>
    <w:next w:val="a"/>
    <w:uiPriority w:val="39"/>
    <w:unhideWhenUsed/>
    <w:qFormat/>
    <w:rsid w:val="00D51A34"/>
    <w:pPr>
      <w:ind w:leftChars="400" w:left="840"/>
    </w:pPr>
  </w:style>
  <w:style w:type="paragraph" w:styleId="a6">
    <w:name w:val="Balloon Text"/>
    <w:basedOn w:val="a"/>
    <w:link w:val="Char1"/>
    <w:uiPriority w:val="99"/>
    <w:semiHidden/>
    <w:unhideWhenUsed/>
    <w:qFormat/>
    <w:rsid w:val="00D51A34"/>
    <w:pPr>
      <w:spacing w:after="0"/>
    </w:pPr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rsid w:val="00D51A3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rsid w:val="00D51A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D51A34"/>
  </w:style>
  <w:style w:type="paragraph" w:styleId="20">
    <w:name w:val="toc 2"/>
    <w:basedOn w:val="a"/>
    <w:next w:val="a"/>
    <w:uiPriority w:val="39"/>
    <w:unhideWhenUsed/>
    <w:qFormat/>
    <w:rsid w:val="00D51A34"/>
    <w:pPr>
      <w:ind w:leftChars="200" w:left="420"/>
    </w:pPr>
  </w:style>
  <w:style w:type="paragraph" w:styleId="HTML">
    <w:name w:val="HTML Preformatted"/>
    <w:basedOn w:val="a"/>
    <w:link w:val="HTMLChar"/>
    <w:uiPriority w:val="99"/>
    <w:unhideWhenUsed/>
    <w:qFormat/>
    <w:rsid w:val="00D51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styleId="a9">
    <w:name w:val="Body Text First Indent"/>
    <w:basedOn w:val="a"/>
    <w:link w:val="Char4"/>
    <w:qFormat/>
    <w:rsid w:val="00D51A34"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eastAsia="宋体" w:hAnsi="Times New Roman" w:cs="Times New Roman"/>
      <w:kern w:val="1"/>
      <w:sz w:val="24"/>
      <w:szCs w:val="20"/>
    </w:rPr>
  </w:style>
  <w:style w:type="table" w:styleId="aa">
    <w:name w:val="Table Grid"/>
    <w:basedOn w:val="a1"/>
    <w:uiPriority w:val="59"/>
    <w:qFormat/>
    <w:rsid w:val="00D51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sid w:val="00D51A34"/>
    <w:rPr>
      <w:color w:val="0000FF" w:themeColor="hyperlink"/>
      <w:u w:val="single"/>
    </w:rPr>
  </w:style>
  <w:style w:type="character" w:customStyle="1" w:styleId="Char3">
    <w:name w:val="页眉 Char"/>
    <w:basedOn w:val="a0"/>
    <w:link w:val="a8"/>
    <w:uiPriority w:val="99"/>
    <w:qFormat/>
    <w:rsid w:val="00D51A34"/>
    <w:rPr>
      <w:rFonts w:ascii="Tahoma" w:hAnsi="Tahoma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sid w:val="00D51A34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D51A34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D51A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D51A34"/>
    <w:rPr>
      <w:rFonts w:ascii="Tahoma" w:hAnsi="Tahoma"/>
      <w:sz w:val="18"/>
      <w:szCs w:val="18"/>
    </w:rPr>
  </w:style>
  <w:style w:type="character" w:customStyle="1" w:styleId="Char0">
    <w:name w:val="正文文本 Char"/>
    <w:basedOn w:val="a0"/>
    <w:link w:val="a5"/>
    <w:uiPriority w:val="99"/>
    <w:semiHidden/>
    <w:qFormat/>
    <w:rsid w:val="00D51A34"/>
    <w:rPr>
      <w:rFonts w:ascii="Tahoma" w:hAnsi="Tahoma"/>
    </w:rPr>
  </w:style>
  <w:style w:type="character" w:customStyle="1" w:styleId="Char4">
    <w:name w:val="正文首行缩进 Char"/>
    <w:basedOn w:val="Char0"/>
    <w:link w:val="a9"/>
    <w:qFormat/>
    <w:rsid w:val="00D51A34"/>
    <w:rPr>
      <w:rFonts w:ascii="Times New Roman" w:eastAsia="宋体" w:hAnsi="Times New Roman" w:cs="Times New Roman"/>
      <w:kern w:val="1"/>
      <w:sz w:val="24"/>
      <w:szCs w:val="20"/>
    </w:rPr>
  </w:style>
  <w:style w:type="character" w:customStyle="1" w:styleId="my3Char">
    <w:name w:val="my标题3 Char"/>
    <w:link w:val="my3"/>
    <w:qFormat/>
    <w:rsid w:val="00D51A34"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my3">
    <w:name w:val="my标题3"/>
    <w:basedOn w:val="3"/>
    <w:link w:val="my3Char"/>
    <w:qFormat/>
    <w:rsid w:val="00D51A34"/>
    <w:pPr>
      <w:widowControl w:val="0"/>
      <w:adjustRightInd/>
      <w:snapToGrid/>
      <w:spacing w:before="0" w:after="0"/>
      <w:jc w:val="both"/>
    </w:pPr>
    <w:rPr>
      <w:rFonts w:asciiTheme="minorHAnsi" w:eastAsia="华文新魏" w:hAnsiTheme="minorHAnsi"/>
      <w:color w:val="993300"/>
      <w:kern w:val="2"/>
      <w:sz w:val="24"/>
    </w:rPr>
  </w:style>
  <w:style w:type="paragraph" w:customStyle="1" w:styleId="Default">
    <w:name w:val="Default"/>
    <w:qFormat/>
    <w:rsid w:val="00D51A34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3Char">
    <w:name w:val="标题 3 Char"/>
    <w:basedOn w:val="a0"/>
    <w:link w:val="3"/>
    <w:uiPriority w:val="9"/>
    <w:qFormat/>
    <w:rsid w:val="00D51A34"/>
    <w:rPr>
      <w:rFonts w:ascii="Tahoma" w:hAnsi="Tahoma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D51A34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D51A34"/>
    <w:pPr>
      <w:adjustRightInd/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">
    <w:name w:val="文档结构图 Char"/>
    <w:basedOn w:val="a0"/>
    <w:link w:val="a4"/>
    <w:uiPriority w:val="99"/>
    <w:semiHidden/>
    <w:qFormat/>
    <w:rsid w:val="00D51A34"/>
    <w:rPr>
      <w:rFonts w:ascii="宋体" w:eastAsia="宋体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D51A34"/>
    <w:rPr>
      <w:rFonts w:ascii="宋体" w:eastAsia="宋体" w:hAnsi="宋体" w:cs="宋体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sid w:val="00D51A3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394535-E7DB-4A4C-8035-4E69A501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</Words>
  <Characters>1637</Characters>
  <Application>Microsoft Office Word</Application>
  <DocSecurity>0</DocSecurity>
  <Lines>13</Lines>
  <Paragraphs>3</Paragraphs>
  <ScaleCrop>false</ScaleCrop>
  <Company>΢���й�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225</cp:revision>
  <dcterms:created xsi:type="dcterms:W3CDTF">2008-09-11T17:20:00Z</dcterms:created>
  <dcterms:modified xsi:type="dcterms:W3CDTF">2021-12-29T05:54:00Z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6FEF5D0699424AB98A17690EB0DF96F7</vt:lpwstr>
  </property>
</Properties>
</file>